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6F5D5" w14:textId="14E456A6" w:rsidR="00903587" w:rsidRPr="00E55E5A" w:rsidRDefault="005470B7" w:rsidP="005470B7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8"/>
          <w:szCs w:val="28"/>
        </w:rPr>
      </w:pPr>
      <w:r w:rsidRPr="00E55E5A">
        <w:rPr>
          <w:rFonts w:cs="Arial"/>
          <w:b w:val="0"/>
          <w:bCs/>
          <w:sz w:val="28"/>
          <w:szCs w:val="28"/>
        </w:rPr>
        <w:t>3GPP T</w:t>
      </w:r>
      <w:r w:rsidR="00016CA7" w:rsidRPr="00E55E5A">
        <w:rPr>
          <w:rFonts w:cs="Arial"/>
          <w:b w:val="0"/>
          <w:bCs/>
          <w:sz w:val="28"/>
          <w:szCs w:val="28"/>
        </w:rPr>
        <w:t>S</w:t>
      </w:r>
      <w:r w:rsidR="00C4450F">
        <w:rPr>
          <w:rFonts w:cs="Arial"/>
          <w:b w:val="0"/>
          <w:bCs/>
          <w:sz w:val="28"/>
          <w:szCs w:val="28"/>
        </w:rPr>
        <w:t>G RAN WG2 Meeting #1</w:t>
      </w:r>
      <w:r w:rsidR="00376172">
        <w:rPr>
          <w:rFonts w:cs="Arial"/>
          <w:b w:val="0"/>
          <w:bCs/>
          <w:sz w:val="28"/>
          <w:szCs w:val="28"/>
        </w:rPr>
        <w:t>1</w:t>
      </w:r>
      <w:r w:rsidR="00737708">
        <w:rPr>
          <w:rFonts w:cs="Arial"/>
          <w:b w:val="0"/>
          <w:bCs/>
          <w:sz w:val="28"/>
          <w:szCs w:val="28"/>
        </w:rPr>
        <w:t>2</w:t>
      </w:r>
      <w:r w:rsidR="009E2AA9">
        <w:rPr>
          <w:rFonts w:cs="Arial"/>
          <w:b w:val="0"/>
          <w:bCs/>
          <w:sz w:val="28"/>
          <w:szCs w:val="28"/>
        </w:rPr>
        <w:t>-e</w:t>
      </w:r>
      <w:r w:rsidR="00AA187C">
        <w:rPr>
          <w:rFonts w:cs="Arial"/>
          <w:b w:val="0"/>
          <w:bCs/>
          <w:sz w:val="28"/>
          <w:szCs w:val="28"/>
        </w:rPr>
        <w:t xml:space="preserve">                                     </w:t>
      </w:r>
      <w:r w:rsidR="00004B53" w:rsidRPr="00C369AC">
        <w:rPr>
          <w:rFonts w:cs="Arial"/>
          <w:b w:val="0"/>
          <w:bCs/>
          <w:sz w:val="28"/>
          <w:szCs w:val="28"/>
        </w:rPr>
        <w:t>R2-</w:t>
      </w:r>
      <w:r w:rsidR="009E2AA9">
        <w:rPr>
          <w:rFonts w:cs="Arial"/>
          <w:b w:val="0"/>
          <w:bCs/>
          <w:sz w:val="28"/>
          <w:szCs w:val="28"/>
        </w:rPr>
        <w:t>20</w:t>
      </w:r>
      <w:r w:rsidR="002F6A75">
        <w:rPr>
          <w:rFonts w:cs="Arial"/>
          <w:b w:val="0"/>
          <w:bCs/>
          <w:sz w:val="28"/>
          <w:szCs w:val="28"/>
        </w:rPr>
        <w:t>10133</w:t>
      </w:r>
    </w:p>
    <w:p w14:paraId="64E1AD31" w14:textId="1AB2962C" w:rsidR="005470B7" w:rsidRPr="00E55E5A" w:rsidRDefault="009E2AA9" w:rsidP="005470B7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8"/>
          <w:szCs w:val="28"/>
        </w:rPr>
      </w:pPr>
      <w:r>
        <w:rPr>
          <w:rFonts w:cs="Arial"/>
          <w:b w:val="0"/>
          <w:bCs/>
          <w:sz w:val="28"/>
          <w:szCs w:val="28"/>
        </w:rPr>
        <w:t xml:space="preserve">E-Meeting, </w:t>
      </w:r>
      <w:r w:rsidR="00737708">
        <w:rPr>
          <w:rFonts w:cs="Arial"/>
          <w:b w:val="0"/>
          <w:bCs/>
          <w:sz w:val="28"/>
          <w:szCs w:val="28"/>
        </w:rPr>
        <w:t xml:space="preserve">Novemver </w:t>
      </w:r>
      <w:r w:rsidR="00BA6F5A">
        <w:rPr>
          <w:rFonts w:cs="Arial"/>
          <w:b w:val="0"/>
          <w:bCs/>
          <w:sz w:val="28"/>
          <w:szCs w:val="28"/>
        </w:rPr>
        <w:t>2 - 13</w:t>
      </w:r>
      <w:r w:rsidR="00737708">
        <w:rPr>
          <w:rFonts w:cs="Arial"/>
          <w:b w:val="0"/>
          <w:bCs/>
          <w:sz w:val="28"/>
          <w:szCs w:val="28"/>
        </w:rPr>
        <w:t xml:space="preserve"> </w:t>
      </w:r>
      <w:r>
        <w:rPr>
          <w:rFonts w:cs="Arial"/>
          <w:b w:val="0"/>
          <w:bCs/>
          <w:sz w:val="28"/>
          <w:szCs w:val="28"/>
        </w:rPr>
        <w:t>,</w:t>
      </w:r>
      <w:r w:rsidR="009356C5">
        <w:rPr>
          <w:rFonts w:cs="Arial"/>
          <w:b w:val="0"/>
          <w:bCs/>
          <w:sz w:val="28"/>
          <w:szCs w:val="28"/>
        </w:rPr>
        <w:t xml:space="preserve"> </w:t>
      </w:r>
      <w:r>
        <w:rPr>
          <w:rFonts w:cs="Arial"/>
          <w:b w:val="0"/>
          <w:bCs/>
          <w:sz w:val="28"/>
          <w:szCs w:val="28"/>
        </w:rPr>
        <w:t>2020</w:t>
      </w:r>
    </w:p>
    <w:p w14:paraId="40BE0F36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565A5F5C" w14:textId="0046D2B0" w:rsidR="008A2262" w:rsidRPr="001C2D54" w:rsidRDefault="004E3939" w:rsidP="42D4075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42D40751">
        <w:rPr>
          <w:rFonts w:ascii="Arial" w:hAnsi="Arial" w:cs="Arial"/>
          <w:b/>
          <w:bCs/>
          <w:sz w:val="22"/>
          <w:szCs w:val="22"/>
        </w:rPr>
        <w:t>Title:</w:t>
      </w:r>
      <w:r w:rsidR="0051A8AB" w:rsidRPr="42D40751">
        <w:rPr>
          <w:rFonts w:ascii="Arial" w:hAnsi="Arial" w:cs="Arial"/>
          <w:b/>
          <w:bCs/>
          <w:sz w:val="22"/>
          <w:szCs w:val="22"/>
        </w:rPr>
        <w:t xml:space="preserve"> 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C352E7" w:rsidRPr="42D40751">
        <w:rPr>
          <w:rFonts w:ascii="Arial" w:hAnsi="Arial" w:cs="Arial"/>
          <w:b/>
          <w:bCs/>
          <w:sz w:val="22"/>
          <w:szCs w:val="22"/>
        </w:rPr>
        <w:t xml:space="preserve">Introduction of 35 and </w:t>
      </w:r>
      <w:r w:rsidR="08D69035" w:rsidRPr="42D40751">
        <w:rPr>
          <w:rFonts w:ascii="Arial" w:hAnsi="Arial" w:cs="Arial"/>
          <w:b/>
          <w:bCs/>
          <w:sz w:val="22"/>
          <w:szCs w:val="22"/>
        </w:rPr>
        <w:t>4</w:t>
      </w:r>
      <w:r w:rsidR="00C352E7" w:rsidRPr="42D40751">
        <w:rPr>
          <w:rFonts w:ascii="Arial" w:hAnsi="Arial" w:cs="Arial"/>
          <w:b/>
          <w:bCs/>
          <w:sz w:val="22"/>
          <w:szCs w:val="22"/>
        </w:rPr>
        <w:t>5 MHz channel Bandwidths</w:t>
      </w:r>
      <w:r w:rsidR="009E2AA9" w:rsidRPr="42D40751">
        <w:rPr>
          <w:rFonts w:ascii="Arial" w:hAnsi="Arial" w:cs="Arial"/>
          <w:sz w:val="22"/>
          <w:szCs w:val="22"/>
        </w:rPr>
        <w:t xml:space="preserve"> </w:t>
      </w:r>
    </w:p>
    <w:bookmarkEnd w:id="0"/>
    <w:p w14:paraId="640936F8" w14:textId="3D9BDE69" w:rsidR="004E3939" w:rsidRPr="008A5DBC" w:rsidRDefault="00AB1FDA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Reply to:</w:t>
      </w:r>
      <w:r>
        <w:rPr>
          <w:rFonts w:ascii="Arial" w:hAnsi="Arial" w:cs="Arial"/>
          <w:b/>
          <w:sz w:val="22"/>
          <w:szCs w:val="22"/>
        </w:rPr>
        <w:tab/>
      </w:r>
    </w:p>
    <w:p w14:paraId="508EAD2C" w14:textId="77777777" w:rsidR="00B97703" w:rsidRPr="00030BE0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</w:p>
    <w:p w14:paraId="0C964C1A" w14:textId="4E9B923C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843DF">
        <w:rPr>
          <w:rFonts w:ascii="Arial" w:hAnsi="Arial" w:cs="Arial"/>
          <w:bCs/>
          <w:sz w:val="22"/>
          <w:szCs w:val="22"/>
        </w:rPr>
        <w:t>5</w:t>
      </w:r>
    </w:p>
    <w:bookmarkEnd w:id="3"/>
    <w:bookmarkEnd w:id="4"/>
    <w:bookmarkEnd w:id="5"/>
    <w:p w14:paraId="7CF2301F" w14:textId="6EF4758E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1E7B94" w:rsidRPr="001E7B94">
        <w:rPr>
          <w:rFonts w:ascii="Arial" w:hAnsi="Arial" w:cs="Arial"/>
          <w:b/>
          <w:bCs/>
          <w:sz w:val="22"/>
          <w:szCs w:val="22"/>
        </w:rPr>
        <w:t>NR_FR1_35MHz_45MHz_BW</w:t>
      </w:r>
      <w:r w:rsidR="008A2262">
        <w:rPr>
          <w:rFonts w:ascii="Arial" w:hAnsi="Arial" w:cs="Arial"/>
          <w:bCs/>
        </w:rPr>
        <w:t xml:space="preserve"> </w:t>
      </w:r>
    </w:p>
    <w:p w14:paraId="722D1BAE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DD51" w14:textId="77777777" w:rsidR="00B97703" w:rsidRPr="008A5DBC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080DA3">
        <w:rPr>
          <w:rFonts w:ascii="Arial" w:hAnsi="Arial" w:cs="Arial"/>
          <w:b/>
          <w:sz w:val="22"/>
          <w:szCs w:val="22"/>
        </w:rPr>
        <w:t xml:space="preserve">RAN2 </w:t>
      </w:r>
    </w:p>
    <w:p w14:paraId="5BB6570C" w14:textId="6BFCA3DE" w:rsidR="00B97703" w:rsidRDefault="00B97703" w:rsidP="000D7B9E">
      <w:pPr>
        <w:tabs>
          <w:tab w:val="left" w:pos="5130"/>
        </w:tabs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843DF">
        <w:rPr>
          <w:rFonts w:ascii="Arial" w:hAnsi="Arial" w:cs="Arial"/>
          <w:b/>
          <w:bCs/>
          <w:sz w:val="22"/>
          <w:szCs w:val="22"/>
        </w:rPr>
        <w:t>RAN4</w:t>
      </w:r>
    </w:p>
    <w:p w14:paraId="7D365367" w14:textId="56275E67" w:rsidR="0019785D" w:rsidRPr="008A5DBC" w:rsidRDefault="0019785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CC:                         </w:t>
      </w:r>
      <w:r w:rsidR="009E2AA9">
        <w:rPr>
          <w:rFonts w:ascii="Arial" w:hAnsi="Arial" w:cs="Arial"/>
          <w:b/>
          <w:sz w:val="22"/>
          <w:szCs w:val="22"/>
        </w:rPr>
        <w:t xml:space="preserve"> </w:t>
      </w:r>
    </w:p>
    <w:p w14:paraId="282A93C6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473E86D" w14:textId="689124C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843DF">
        <w:rPr>
          <w:rFonts w:ascii="Arial" w:hAnsi="Arial" w:cs="Arial"/>
          <w:bCs/>
          <w:sz w:val="22"/>
          <w:szCs w:val="22"/>
        </w:rPr>
        <w:t>John Humbert</w:t>
      </w:r>
      <w:r w:rsidR="008A226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A85ABD" w14:textId="5ACB7275" w:rsidR="008A2262" w:rsidRPr="008A2262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F90923">
        <w:rPr>
          <w:rFonts w:ascii="Arial" w:hAnsi="Arial" w:cs="Arial"/>
          <w:bCs/>
          <w:sz w:val="22"/>
          <w:szCs w:val="22"/>
        </w:rPr>
        <w:t>John.Humbert2@T-Mobile.com</w:t>
      </w:r>
    </w:p>
    <w:p w14:paraId="6EADE6E3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207F97C4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59EDF31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92F493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004B53">
        <w:rPr>
          <w:rFonts w:ascii="Arial" w:hAnsi="Arial" w:cs="Arial"/>
          <w:bCs/>
          <w:sz w:val="22"/>
          <w:szCs w:val="22"/>
        </w:rPr>
        <w:t>none</w:t>
      </w:r>
    </w:p>
    <w:p w14:paraId="58BD689E" w14:textId="09B95E7F" w:rsidR="00B97703" w:rsidRDefault="1758E9F2" w:rsidP="00B97703">
      <w:pPr>
        <w:pStyle w:val="Heading1"/>
      </w:pPr>
      <w:r>
        <w:t xml:space="preserve">1 </w:t>
      </w:r>
      <w:r w:rsidR="000F6242">
        <w:t>Overall description</w:t>
      </w:r>
    </w:p>
    <w:p w14:paraId="18A92382" w14:textId="61DE5C01" w:rsidR="003A7ACD" w:rsidRDefault="00F1320B" w:rsidP="009F7FB3">
      <w:pPr>
        <w:rPr>
          <w:lang w:val="en-US"/>
        </w:rPr>
      </w:pPr>
      <w:r>
        <w:rPr>
          <w:lang w:val="en-US"/>
        </w:rPr>
        <w:t xml:space="preserve">It is RAN2’s understanding that RAN4 is considering three </w:t>
      </w:r>
      <w:r w:rsidR="00606D20">
        <w:rPr>
          <w:lang w:val="en-US"/>
        </w:rPr>
        <w:t xml:space="preserve">possible ways to introduce 35 and 45 MHz </w:t>
      </w:r>
      <w:r w:rsidR="00BC3362">
        <w:rPr>
          <w:lang w:val="en-US"/>
        </w:rPr>
        <w:t xml:space="preserve">channel bandwidths </w:t>
      </w:r>
      <w:r w:rsidR="00606D20">
        <w:rPr>
          <w:lang w:val="en-US"/>
        </w:rPr>
        <w:t xml:space="preserve">into the standard: </w:t>
      </w:r>
    </w:p>
    <w:p w14:paraId="130D0D66" w14:textId="77777777" w:rsidR="009737E0" w:rsidRDefault="009737E0" w:rsidP="009737E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 w:eastAsia="en-US"/>
        </w:rPr>
      </w:pPr>
      <w:r>
        <w:rPr>
          <w:rFonts w:eastAsia="Times New Roman"/>
        </w:rPr>
        <w:t>Option 1: The support of 35 MHz and 45 MHz is from Rel-17 onwards</w:t>
      </w:r>
    </w:p>
    <w:p w14:paraId="6A6027FA" w14:textId="77777777" w:rsidR="009737E0" w:rsidRDefault="009737E0" w:rsidP="009737E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 xml:space="preserve">Option 2: 35 MHz and 45 MHz </w:t>
      </w:r>
      <w:proofErr w:type="gramStart"/>
      <w:r>
        <w:rPr>
          <w:rFonts w:eastAsia="Times New Roman"/>
        </w:rPr>
        <w:t>is</w:t>
      </w:r>
      <w:proofErr w:type="gramEnd"/>
      <w:r>
        <w:rPr>
          <w:rFonts w:eastAsia="Times New Roman"/>
        </w:rPr>
        <w:t xml:space="preserve"> optional support from Rel-15</w:t>
      </w:r>
    </w:p>
    <w:p w14:paraId="11A7BC46" w14:textId="7E7CEC63" w:rsidR="009737E0" w:rsidRDefault="009737E0" w:rsidP="009737E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42D40751">
        <w:rPr>
          <w:rFonts w:eastAsia="Times New Roman"/>
        </w:rPr>
        <w:t>Option 3: Release independence shall be discussed case by case per band and bandwidths.</w:t>
      </w:r>
    </w:p>
    <w:p w14:paraId="75548391" w14:textId="77777777" w:rsidR="00606D20" w:rsidRDefault="00606D20" w:rsidP="00606D20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</w:p>
    <w:p w14:paraId="5B825335" w14:textId="231D8184" w:rsidR="009737E0" w:rsidRDefault="004D0FC7" w:rsidP="009737E0">
      <w:pPr>
        <w:rPr>
          <w:rFonts w:eastAsiaTheme="minorHAnsi"/>
        </w:rPr>
      </w:pPr>
      <w:r>
        <w:rPr>
          <w:rFonts w:eastAsiaTheme="minorHAnsi"/>
        </w:rPr>
        <w:t xml:space="preserve">RAN2 has discussed option 2 and option 3 and has determined that signalling can support </w:t>
      </w:r>
      <w:r w:rsidR="002F7AEF">
        <w:rPr>
          <w:rFonts w:eastAsiaTheme="minorHAnsi"/>
        </w:rPr>
        <w:t xml:space="preserve">either option </w:t>
      </w:r>
      <w:r w:rsidR="00AF2EF1">
        <w:rPr>
          <w:rFonts w:eastAsiaTheme="minorHAnsi"/>
        </w:rPr>
        <w:t>begin</w:t>
      </w:r>
      <w:r w:rsidR="002F7E74">
        <w:rPr>
          <w:rFonts w:eastAsiaTheme="minorHAnsi"/>
        </w:rPr>
        <w:t>ning</w:t>
      </w:r>
      <w:r w:rsidR="002F7AEF">
        <w:rPr>
          <w:rFonts w:eastAsiaTheme="minorHAnsi"/>
        </w:rPr>
        <w:t xml:space="preserve"> with Release 15. </w:t>
      </w:r>
    </w:p>
    <w:p w14:paraId="17A6B4F3" w14:textId="56989A47" w:rsidR="002F7AEF" w:rsidRDefault="00FD0C85" w:rsidP="009737E0">
      <w:pPr>
        <w:rPr>
          <w:rFonts w:eastAsiaTheme="minorHAnsi"/>
        </w:rPr>
      </w:pPr>
      <w:r w:rsidRPr="00B142AD">
        <w:rPr>
          <w:rStyle w:val="SubtleEmphasis"/>
          <w:b/>
          <w:bCs/>
        </w:rPr>
        <w:t>Action:</w:t>
      </w:r>
      <w:r w:rsidRPr="00B142AD">
        <w:rPr>
          <w:rFonts w:eastAsiaTheme="minorHAnsi"/>
          <w:b/>
          <w:bCs/>
        </w:rPr>
        <w:t xml:space="preserve"> </w:t>
      </w:r>
      <w:r w:rsidR="004F7860">
        <w:rPr>
          <w:rFonts w:eastAsiaTheme="minorHAnsi"/>
        </w:rPr>
        <w:t xml:space="preserve">RAN2 </w:t>
      </w:r>
      <w:r w:rsidR="00B13A26">
        <w:rPr>
          <w:rFonts w:eastAsiaTheme="minorHAnsi"/>
        </w:rPr>
        <w:t>requests RAN4 to provide</w:t>
      </w:r>
      <w:r w:rsidR="002223C4">
        <w:rPr>
          <w:rFonts w:eastAsiaTheme="minorHAnsi"/>
        </w:rPr>
        <w:t xml:space="preserve"> </w:t>
      </w:r>
      <w:r w:rsidR="004F7860">
        <w:rPr>
          <w:rFonts w:eastAsiaTheme="minorHAnsi"/>
        </w:rPr>
        <w:t xml:space="preserve">which option RAN4 agrees to pursue. </w:t>
      </w:r>
    </w:p>
    <w:p w14:paraId="3AE3A135" w14:textId="656BAAB1" w:rsidR="00715D1B" w:rsidRDefault="00D01A34" w:rsidP="009737E0">
      <w:pPr>
        <w:rPr>
          <w:rFonts w:eastAsiaTheme="minorHAnsi"/>
        </w:rPr>
      </w:pPr>
      <w:r>
        <w:rPr>
          <w:rFonts w:eastAsiaTheme="minorHAnsi"/>
        </w:rPr>
        <w:t xml:space="preserve">Another issue that impacts signalling design is </w:t>
      </w:r>
      <w:r w:rsidR="00C40257">
        <w:rPr>
          <w:rFonts w:eastAsiaTheme="minorHAnsi"/>
        </w:rPr>
        <w:t xml:space="preserve">when the largest channel bandwidth supported for a </w:t>
      </w:r>
      <w:r w:rsidR="00204E49">
        <w:rPr>
          <w:rFonts w:eastAsiaTheme="minorHAnsi"/>
        </w:rPr>
        <w:t>frequency</w:t>
      </w:r>
      <w:r w:rsidR="00F767EC">
        <w:rPr>
          <w:rFonts w:eastAsiaTheme="minorHAnsi"/>
        </w:rPr>
        <w:t xml:space="preserve"> band</w:t>
      </w:r>
      <w:r w:rsidR="001F2069">
        <w:rPr>
          <w:rFonts w:eastAsiaTheme="minorHAnsi"/>
        </w:rPr>
        <w:t xml:space="preserve"> is</w:t>
      </w:r>
      <w:r w:rsidR="00C40257">
        <w:rPr>
          <w:rFonts w:eastAsiaTheme="minorHAnsi"/>
        </w:rPr>
        <w:t xml:space="preserve"> increased </w:t>
      </w:r>
      <w:r w:rsidR="008C6623">
        <w:rPr>
          <w:rFonts w:eastAsiaTheme="minorHAnsi"/>
        </w:rPr>
        <w:t xml:space="preserve">due the </w:t>
      </w:r>
      <w:r w:rsidR="00D67926">
        <w:rPr>
          <w:rFonts w:eastAsiaTheme="minorHAnsi"/>
        </w:rPr>
        <w:t>introduction</w:t>
      </w:r>
      <w:r w:rsidR="008C6623">
        <w:rPr>
          <w:rFonts w:eastAsiaTheme="minorHAnsi"/>
        </w:rPr>
        <w:t xml:space="preserve"> of 35 and 45 MHz channel bandwidths. </w:t>
      </w:r>
      <w:r w:rsidR="00204E49">
        <w:rPr>
          <w:rFonts w:eastAsiaTheme="minorHAnsi"/>
        </w:rPr>
        <w:t xml:space="preserve">In some </w:t>
      </w:r>
      <w:r w:rsidR="002F7E74">
        <w:rPr>
          <w:rFonts w:eastAsiaTheme="minorHAnsi"/>
        </w:rPr>
        <w:t>cases,</w:t>
      </w:r>
      <w:r w:rsidR="00204E49">
        <w:rPr>
          <w:rFonts w:eastAsiaTheme="minorHAnsi"/>
        </w:rPr>
        <w:t xml:space="preserve"> the UE only indicates the largest channel bandwidth supported for a frequency band </w:t>
      </w:r>
      <w:r w:rsidR="005161DD">
        <w:rPr>
          <w:rFonts w:eastAsiaTheme="minorHAnsi"/>
        </w:rPr>
        <w:t xml:space="preserve">and the network assumes the UE supports </w:t>
      </w:r>
      <w:r w:rsidR="00204785">
        <w:rPr>
          <w:rFonts w:eastAsiaTheme="minorHAnsi"/>
        </w:rPr>
        <w:t>all</w:t>
      </w:r>
      <w:r w:rsidR="005161DD">
        <w:rPr>
          <w:rFonts w:eastAsiaTheme="minorHAnsi"/>
        </w:rPr>
        <w:t xml:space="preserve"> the smaller channel bandwidths </w:t>
      </w:r>
    </w:p>
    <w:p w14:paraId="5437D9EB" w14:textId="729C3458" w:rsidR="00080DA3" w:rsidRDefault="00B438F5" w:rsidP="00DC0EEB">
      <w:pPr>
        <w:rPr>
          <w:lang w:val="en-US"/>
        </w:rPr>
      </w:pPr>
      <w:r w:rsidRPr="00B142AD">
        <w:rPr>
          <w:rStyle w:val="SubtleEmphasis"/>
          <w:b/>
          <w:bCs/>
        </w:rPr>
        <w:t>Action:</w:t>
      </w:r>
      <w:r>
        <w:rPr>
          <w:rFonts w:eastAsiaTheme="minorHAnsi"/>
        </w:rPr>
        <w:t xml:space="preserve"> RAN2</w:t>
      </w:r>
      <w:r w:rsidR="00E34817">
        <w:rPr>
          <w:rFonts w:eastAsiaTheme="minorHAnsi"/>
        </w:rPr>
        <w:t xml:space="preserve"> </w:t>
      </w:r>
      <w:r w:rsidR="007E0518">
        <w:rPr>
          <w:rFonts w:eastAsiaTheme="minorHAnsi"/>
        </w:rPr>
        <w:t>request</w:t>
      </w:r>
      <w:r w:rsidR="002223C4">
        <w:rPr>
          <w:rFonts w:eastAsiaTheme="minorHAnsi"/>
        </w:rPr>
        <w:t xml:space="preserve"> RAN</w:t>
      </w:r>
      <w:r w:rsidR="007E0518">
        <w:rPr>
          <w:rFonts w:eastAsiaTheme="minorHAnsi"/>
        </w:rPr>
        <w:t>4</w:t>
      </w:r>
      <w:r w:rsidR="002223C4">
        <w:rPr>
          <w:rFonts w:eastAsiaTheme="minorHAnsi"/>
        </w:rPr>
        <w:t xml:space="preserve"> to </w:t>
      </w:r>
      <w:r w:rsidR="007E0518">
        <w:rPr>
          <w:rFonts w:eastAsiaTheme="minorHAnsi"/>
        </w:rPr>
        <w:t xml:space="preserve">indicate </w:t>
      </w:r>
      <w:r w:rsidR="00E34817">
        <w:rPr>
          <w:rFonts w:eastAsiaTheme="minorHAnsi"/>
        </w:rPr>
        <w:t xml:space="preserve">if the </w:t>
      </w:r>
      <w:r w:rsidR="00541906">
        <w:rPr>
          <w:rFonts w:eastAsiaTheme="minorHAnsi"/>
        </w:rPr>
        <w:t xml:space="preserve">largest channel bandwidth supported by frequency band will change when 35 and 45 </w:t>
      </w:r>
      <w:r w:rsidR="00204785">
        <w:rPr>
          <w:rFonts w:eastAsiaTheme="minorHAnsi"/>
        </w:rPr>
        <w:t>MHz</w:t>
      </w:r>
      <w:r w:rsidR="00541906">
        <w:rPr>
          <w:rFonts w:eastAsiaTheme="minorHAnsi"/>
        </w:rPr>
        <w:t xml:space="preserve"> is introduced into the specification. </w:t>
      </w:r>
    </w:p>
    <w:p w14:paraId="7DAFE9F4" w14:textId="37676212" w:rsidR="00B97703" w:rsidRDefault="002F1940" w:rsidP="000F6242">
      <w:pPr>
        <w:pStyle w:val="Heading1"/>
      </w:pPr>
      <w:r>
        <w:t>2</w:t>
      </w:r>
      <w:r w:rsidR="251D0516">
        <w:t xml:space="preserve"> </w:t>
      </w:r>
      <w:r>
        <w:tab/>
      </w:r>
      <w:r w:rsidR="000F6242">
        <w:t>Actions</w:t>
      </w:r>
    </w:p>
    <w:p w14:paraId="60AF30D2" w14:textId="38EB50B1" w:rsidR="00576592" w:rsidRDefault="00B97703" w:rsidP="009B1A08">
      <w:pPr>
        <w:spacing w:after="120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ACTION</w:t>
      </w:r>
      <w:r w:rsidR="009D2C30">
        <w:rPr>
          <w:b/>
          <w:sz w:val="22"/>
          <w:szCs w:val="22"/>
        </w:rPr>
        <w:t xml:space="preserve"> to </w:t>
      </w:r>
      <w:r w:rsidR="00801137">
        <w:rPr>
          <w:b/>
          <w:sz w:val="22"/>
          <w:szCs w:val="22"/>
        </w:rPr>
        <w:t>RAN4</w:t>
      </w:r>
      <w:r w:rsidRPr="005B7576">
        <w:rPr>
          <w:b/>
          <w:sz w:val="22"/>
          <w:szCs w:val="22"/>
        </w:rPr>
        <w:t xml:space="preserve">: </w:t>
      </w:r>
      <w:r w:rsidR="000A3226">
        <w:rPr>
          <w:b/>
          <w:sz w:val="22"/>
          <w:szCs w:val="22"/>
        </w:rPr>
        <w:tab/>
      </w:r>
    </w:p>
    <w:p w14:paraId="45555477" w14:textId="77777777" w:rsidR="00013FB4" w:rsidRDefault="006E0291" w:rsidP="00013FB4">
      <w:pPr>
        <w:rPr>
          <w:rFonts w:eastAsiaTheme="minorHAnsi"/>
        </w:rPr>
      </w:pPr>
      <w:r w:rsidRPr="00B13A26">
        <w:rPr>
          <w:rStyle w:val="SubtleEmphasis"/>
          <w:b/>
          <w:bCs/>
        </w:rPr>
        <w:t>Action:</w:t>
      </w:r>
      <w:r w:rsidRPr="006E0291">
        <w:rPr>
          <w:rFonts w:eastAsiaTheme="minorHAnsi"/>
        </w:rPr>
        <w:t xml:space="preserve"> </w:t>
      </w:r>
      <w:r w:rsidR="00013FB4">
        <w:rPr>
          <w:rFonts w:eastAsiaTheme="minorHAnsi"/>
        </w:rPr>
        <w:t xml:space="preserve">RAN2 requests RAN4 to provide which option RAN4 agrees to pursue. </w:t>
      </w:r>
    </w:p>
    <w:p w14:paraId="6077CBDF" w14:textId="75963098" w:rsidR="006E0291" w:rsidRPr="006E0291" w:rsidRDefault="007F68C8" w:rsidP="42D40751">
      <w:pPr>
        <w:pStyle w:val="ListParagraph"/>
        <w:numPr>
          <w:ilvl w:val="1"/>
          <w:numId w:val="25"/>
        </w:numPr>
        <w:rPr>
          <w:rFonts w:eastAsia="Times New Roman"/>
          <w:lang w:val="en-US" w:eastAsia="en-US"/>
        </w:rPr>
      </w:pPr>
      <w:r w:rsidRPr="42D40751">
        <w:rPr>
          <w:rFonts w:eastAsia="Times New Roman"/>
        </w:rPr>
        <w:t>Option 1: The support of 35 MHz and 45 MHz is from Rel-17 onwards</w:t>
      </w:r>
    </w:p>
    <w:p w14:paraId="44A20FBF" w14:textId="77777777" w:rsidR="007F68C8" w:rsidRDefault="007F68C8" w:rsidP="007F68C8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 xml:space="preserve">Option 2: 35 MHz and 45 MHz </w:t>
      </w:r>
      <w:proofErr w:type="gramStart"/>
      <w:r>
        <w:rPr>
          <w:rFonts w:eastAsia="Times New Roman"/>
        </w:rPr>
        <w:t>is</w:t>
      </w:r>
      <w:proofErr w:type="gramEnd"/>
      <w:r>
        <w:rPr>
          <w:rFonts w:eastAsia="Times New Roman"/>
        </w:rPr>
        <w:t xml:space="preserve"> optional support from Rel-15</w:t>
      </w:r>
    </w:p>
    <w:p w14:paraId="1842E197" w14:textId="3B63695F" w:rsidR="007F68C8" w:rsidRDefault="007F68C8" w:rsidP="007F68C8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Option 3: Release independence shall be discussed cases by case per band and bandwidths.</w:t>
      </w:r>
    </w:p>
    <w:p w14:paraId="6FCE2BC3" w14:textId="77777777" w:rsidR="0014520E" w:rsidRDefault="0014520E" w:rsidP="005E3859">
      <w:pPr>
        <w:overflowPunct/>
        <w:autoSpaceDE/>
        <w:autoSpaceDN/>
        <w:adjustRightInd/>
        <w:spacing w:after="0"/>
        <w:ind w:left="1440"/>
        <w:textAlignment w:val="auto"/>
        <w:rPr>
          <w:rFonts w:eastAsia="Times New Roman"/>
        </w:rPr>
      </w:pPr>
    </w:p>
    <w:p w14:paraId="066D1FFA" w14:textId="611A2E3C" w:rsidR="006E0291" w:rsidRPr="006E0291" w:rsidRDefault="006E0291" w:rsidP="1E0B1829">
      <w:pPr>
        <w:rPr>
          <w:rFonts w:eastAsiaTheme="minorEastAsia"/>
        </w:rPr>
      </w:pPr>
      <w:r w:rsidRPr="1E0B1829">
        <w:rPr>
          <w:rStyle w:val="SubtleEmphasis"/>
          <w:b/>
          <w:bCs/>
        </w:rPr>
        <w:t>Action:</w:t>
      </w:r>
      <w:r w:rsidRPr="1E0B1829">
        <w:rPr>
          <w:rFonts w:eastAsiaTheme="minorEastAsia"/>
          <w:b/>
          <w:bCs/>
        </w:rPr>
        <w:t xml:space="preserve"> </w:t>
      </w:r>
      <w:r w:rsidR="00013FB4" w:rsidRPr="1E0B1829">
        <w:rPr>
          <w:rFonts w:eastAsiaTheme="minorEastAsia"/>
        </w:rPr>
        <w:t xml:space="preserve">RAN2 request RAN4 to indicate if the largest channel bandwidth supported </w:t>
      </w:r>
      <w:r w:rsidR="6BA5800B" w:rsidRPr="007549A6">
        <w:rPr>
          <w:rFonts w:eastAsiaTheme="minorEastAsia"/>
        </w:rPr>
        <w:t>for any</w:t>
      </w:r>
      <w:r w:rsidR="00013FB4" w:rsidRPr="007549A6">
        <w:rPr>
          <w:rFonts w:eastAsiaTheme="minorEastAsia"/>
        </w:rPr>
        <w:t xml:space="preserve"> </w:t>
      </w:r>
      <w:r w:rsidR="00013FB4" w:rsidRPr="1E0B1829">
        <w:rPr>
          <w:rFonts w:eastAsiaTheme="minorEastAsia"/>
        </w:rPr>
        <w:t xml:space="preserve">frequency band will change when 35 and 45 </w:t>
      </w:r>
      <w:r w:rsidR="00A30F0B" w:rsidRPr="1E0B1829">
        <w:rPr>
          <w:rFonts w:eastAsiaTheme="minorEastAsia"/>
        </w:rPr>
        <w:t>MHz</w:t>
      </w:r>
      <w:r w:rsidR="00013FB4" w:rsidRPr="1E0B1829">
        <w:rPr>
          <w:rFonts w:eastAsiaTheme="minorEastAsia"/>
        </w:rPr>
        <w:t xml:space="preserve"> is introduced into the specification.</w:t>
      </w:r>
      <w:bookmarkStart w:id="6" w:name="_GoBack"/>
      <w:bookmarkEnd w:id="6"/>
    </w:p>
    <w:p w14:paraId="21E094CC" w14:textId="6FA45899" w:rsidR="00B97703" w:rsidRDefault="00B97703" w:rsidP="000F6242">
      <w:pPr>
        <w:pStyle w:val="Heading1"/>
      </w:pPr>
      <w:r w:rsidRPr="42D40751">
        <w:lastRenderedPageBreak/>
        <w:t>3</w:t>
      </w:r>
      <w:r w:rsidR="0131E6E9" w:rsidRPr="42D40751">
        <w:t xml:space="preserve"> </w:t>
      </w:r>
      <w:r w:rsidR="002F1940">
        <w:rPr>
          <w:szCs w:val="36"/>
        </w:rPr>
        <w:tab/>
      </w:r>
      <w:r w:rsidR="000F6242" w:rsidRPr="42D40751">
        <w:t xml:space="preserve">Dates of next </w:t>
      </w:r>
      <w:r w:rsidR="000F6242" w:rsidRPr="42D40751">
        <w:rPr>
          <w:rFonts w:cs="Arial"/>
        </w:rPr>
        <w:t xml:space="preserve">TSG </w:t>
      </w:r>
      <w:r w:rsidR="00F509DA" w:rsidRPr="42D40751">
        <w:rPr>
          <w:rFonts w:cs="Arial"/>
        </w:rPr>
        <w:t>RAN WG2</w:t>
      </w:r>
      <w:r w:rsidR="000F6242" w:rsidRPr="42D40751">
        <w:t xml:space="preserve"> meetings</w:t>
      </w:r>
    </w:p>
    <w:p w14:paraId="750E4CA1" w14:textId="77777777" w:rsidR="00D05085" w:rsidRPr="00B87E41" w:rsidRDefault="00D05085" w:rsidP="00D05085">
      <w:pPr>
        <w:rPr>
          <w:lang w:val="en-US"/>
        </w:rPr>
      </w:pPr>
      <w:r w:rsidRPr="00B87E41">
        <w:rPr>
          <w:lang w:val="en-US"/>
        </w:rPr>
        <w:t>TSG RAN WG2 Meeting #112e</w:t>
      </w:r>
      <w:r w:rsidRPr="00B87E41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B87E41">
        <w:rPr>
          <w:lang w:val="en-US"/>
        </w:rPr>
        <w:t xml:space="preserve"> Nov 2020, E-Meeting</w:t>
      </w:r>
    </w:p>
    <w:p w14:paraId="60308B8F" w14:textId="77777777" w:rsidR="00A35238" w:rsidRPr="00B87E41" w:rsidRDefault="00A35238" w:rsidP="00A35238">
      <w:pPr>
        <w:rPr>
          <w:lang w:val="en-US"/>
        </w:rPr>
      </w:pPr>
      <w:r w:rsidRPr="00B87E41">
        <w:rPr>
          <w:lang w:val="en-US"/>
        </w:rPr>
        <w:t>TSG RAN WG2 Meeting #113</w:t>
      </w:r>
      <w:r w:rsidRPr="00B87E41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B87E41">
        <w:rPr>
          <w:lang w:val="en-US"/>
        </w:rPr>
        <w:t xml:space="preserve"> </w:t>
      </w:r>
      <w:r>
        <w:rPr>
          <w:lang w:val="en-US"/>
        </w:rPr>
        <w:t>January 25</w:t>
      </w:r>
      <w:r w:rsidRPr="00A35238">
        <w:rPr>
          <w:vertAlign w:val="superscript"/>
          <w:lang w:val="en-US"/>
        </w:rPr>
        <w:t>th</w:t>
      </w:r>
      <w:r>
        <w:rPr>
          <w:lang w:val="en-US"/>
        </w:rPr>
        <w:t xml:space="preserve"> – February 5</w:t>
      </w:r>
      <w:r w:rsidRPr="00A35238">
        <w:rPr>
          <w:vertAlign w:val="superscript"/>
          <w:lang w:val="en-US"/>
        </w:rPr>
        <w:t>th</w:t>
      </w:r>
      <w:r>
        <w:rPr>
          <w:lang w:val="en-US"/>
        </w:rPr>
        <w:t>, 2020</w:t>
      </w:r>
    </w:p>
    <w:p w14:paraId="0927EB3F" w14:textId="77777777" w:rsidR="00193B92" w:rsidRDefault="00193B92" w:rsidP="00293F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sectPr w:rsidR="00193B9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2E440" w14:textId="77777777" w:rsidR="003130DA" w:rsidRDefault="003130DA">
      <w:pPr>
        <w:spacing w:after="0"/>
      </w:pPr>
      <w:r>
        <w:separator/>
      </w:r>
    </w:p>
  </w:endnote>
  <w:endnote w:type="continuationSeparator" w:id="0">
    <w:p w14:paraId="255168B0" w14:textId="77777777" w:rsidR="003130DA" w:rsidRDefault="003130DA">
      <w:pPr>
        <w:spacing w:after="0"/>
      </w:pPr>
      <w:r>
        <w:continuationSeparator/>
      </w:r>
    </w:p>
  </w:endnote>
  <w:endnote w:type="continuationNotice" w:id="1">
    <w:p w14:paraId="45A4EE3B" w14:textId="77777777" w:rsidR="003130DA" w:rsidRDefault="003130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46DFA" w14:textId="77777777" w:rsidR="003130DA" w:rsidRDefault="003130DA">
      <w:pPr>
        <w:spacing w:after="0"/>
      </w:pPr>
      <w:r>
        <w:separator/>
      </w:r>
    </w:p>
  </w:footnote>
  <w:footnote w:type="continuationSeparator" w:id="0">
    <w:p w14:paraId="47E2F067" w14:textId="77777777" w:rsidR="003130DA" w:rsidRDefault="003130DA">
      <w:pPr>
        <w:spacing w:after="0"/>
      </w:pPr>
      <w:r>
        <w:continuationSeparator/>
      </w:r>
    </w:p>
  </w:footnote>
  <w:footnote w:type="continuationNotice" w:id="1">
    <w:p w14:paraId="350759D6" w14:textId="77777777" w:rsidR="003130DA" w:rsidRDefault="003130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hybridMultilevel"/>
    <w:tmpl w:val="C046F51C"/>
    <w:lvl w:ilvl="0" w:tplc="2668CDC6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A9E444BC">
      <w:numFmt w:val="decimal"/>
      <w:lvlText w:val=""/>
      <w:lvlJc w:val="left"/>
    </w:lvl>
    <w:lvl w:ilvl="2" w:tplc="41A24AB0">
      <w:numFmt w:val="decimal"/>
      <w:lvlText w:val=""/>
      <w:lvlJc w:val="left"/>
    </w:lvl>
    <w:lvl w:ilvl="3" w:tplc="A6B624AC">
      <w:numFmt w:val="decimal"/>
      <w:lvlText w:val=""/>
      <w:lvlJc w:val="left"/>
    </w:lvl>
    <w:lvl w:ilvl="4" w:tplc="5BECC6D6">
      <w:numFmt w:val="decimal"/>
      <w:lvlText w:val=""/>
      <w:lvlJc w:val="left"/>
    </w:lvl>
    <w:lvl w:ilvl="5" w:tplc="980C7EE8">
      <w:numFmt w:val="decimal"/>
      <w:lvlText w:val=""/>
      <w:lvlJc w:val="left"/>
    </w:lvl>
    <w:lvl w:ilvl="6" w:tplc="25080292">
      <w:numFmt w:val="decimal"/>
      <w:lvlText w:val=""/>
      <w:lvlJc w:val="left"/>
    </w:lvl>
    <w:lvl w:ilvl="7" w:tplc="F3DC021C">
      <w:numFmt w:val="decimal"/>
      <w:lvlText w:val=""/>
      <w:lvlJc w:val="left"/>
    </w:lvl>
    <w:lvl w:ilvl="8" w:tplc="5184B586">
      <w:numFmt w:val="decimal"/>
      <w:lvlText w:val=""/>
      <w:lvlJc w:val="left"/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FA34BFF"/>
    <w:multiLevelType w:val="hybridMultilevel"/>
    <w:tmpl w:val="70A02FE4"/>
    <w:lvl w:ilvl="0" w:tplc="BCC08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74C2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630BDA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16C6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16831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7D49B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470CD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BC07E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BACA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306A1F20"/>
    <w:multiLevelType w:val="hybridMultilevel"/>
    <w:tmpl w:val="54F493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hybridMultilevel"/>
    <w:tmpl w:val="18CED6FC"/>
    <w:lvl w:ilvl="0" w:tplc="D924DF2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32876EC">
      <w:numFmt w:val="decimal"/>
      <w:lvlText w:val=""/>
      <w:lvlJc w:val="left"/>
    </w:lvl>
    <w:lvl w:ilvl="2" w:tplc="D6EC99BA">
      <w:numFmt w:val="decimal"/>
      <w:lvlText w:val=""/>
      <w:lvlJc w:val="left"/>
    </w:lvl>
    <w:lvl w:ilvl="3" w:tplc="1B3AED92">
      <w:numFmt w:val="decimal"/>
      <w:lvlText w:val=""/>
      <w:lvlJc w:val="left"/>
    </w:lvl>
    <w:lvl w:ilvl="4" w:tplc="B2B6744C">
      <w:numFmt w:val="decimal"/>
      <w:lvlText w:val=""/>
      <w:lvlJc w:val="left"/>
    </w:lvl>
    <w:lvl w:ilvl="5" w:tplc="FAD8E468">
      <w:numFmt w:val="decimal"/>
      <w:lvlText w:val=""/>
      <w:lvlJc w:val="left"/>
    </w:lvl>
    <w:lvl w:ilvl="6" w:tplc="127A1622">
      <w:numFmt w:val="decimal"/>
      <w:lvlText w:val=""/>
      <w:lvlJc w:val="left"/>
    </w:lvl>
    <w:lvl w:ilvl="7" w:tplc="7EBA30D6">
      <w:numFmt w:val="decimal"/>
      <w:lvlText w:val=""/>
      <w:lvlJc w:val="left"/>
    </w:lvl>
    <w:lvl w:ilvl="8" w:tplc="CE401904">
      <w:numFmt w:val="decimal"/>
      <w:lvlText w:val=""/>
      <w:lvlJc w:val="left"/>
    </w:lvl>
  </w:abstractNum>
  <w:abstractNum w:abstractNumId="15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2CC883EA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37AD8"/>
    <w:multiLevelType w:val="hybridMultilevel"/>
    <w:tmpl w:val="5E4AAE04"/>
    <w:lvl w:ilvl="0" w:tplc="BC6C23DE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hybridMultilevel"/>
    <w:tmpl w:val="BAACF9BE"/>
    <w:lvl w:ilvl="0" w:tplc="101C7836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A07C10">
      <w:numFmt w:val="decimal"/>
      <w:lvlText w:val=""/>
      <w:lvlJc w:val="left"/>
    </w:lvl>
    <w:lvl w:ilvl="2" w:tplc="179C0B72">
      <w:numFmt w:val="decimal"/>
      <w:lvlText w:val=""/>
      <w:lvlJc w:val="left"/>
    </w:lvl>
    <w:lvl w:ilvl="3" w:tplc="95B60A96">
      <w:numFmt w:val="decimal"/>
      <w:lvlText w:val=""/>
      <w:lvlJc w:val="left"/>
    </w:lvl>
    <w:lvl w:ilvl="4" w:tplc="881C22C8">
      <w:numFmt w:val="decimal"/>
      <w:lvlText w:val=""/>
      <w:lvlJc w:val="left"/>
    </w:lvl>
    <w:lvl w:ilvl="5" w:tplc="BD9A3162">
      <w:numFmt w:val="decimal"/>
      <w:lvlText w:val=""/>
      <w:lvlJc w:val="left"/>
    </w:lvl>
    <w:lvl w:ilvl="6" w:tplc="CBE00944">
      <w:numFmt w:val="decimal"/>
      <w:lvlText w:val=""/>
      <w:lvlJc w:val="left"/>
    </w:lvl>
    <w:lvl w:ilvl="7" w:tplc="F992E096">
      <w:numFmt w:val="decimal"/>
      <w:lvlText w:val=""/>
      <w:lvlJc w:val="left"/>
    </w:lvl>
    <w:lvl w:ilvl="8" w:tplc="7C704682">
      <w:numFmt w:val="decimal"/>
      <w:lvlText w:val=""/>
      <w:lvlJc w:val="left"/>
    </w:lvl>
  </w:abstractNum>
  <w:abstractNum w:abstractNumId="21" w15:restartNumberingAfterBreak="0">
    <w:nsid w:val="647B0E26"/>
    <w:multiLevelType w:val="hybridMultilevel"/>
    <w:tmpl w:val="116E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4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6"/>
  </w:num>
  <w:num w:numId="5">
    <w:abstractNumId w:val="23"/>
  </w:num>
  <w:num w:numId="6">
    <w:abstractNumId w:val="2"/>
  </w:num>
  <w:num w:numId="7">
    <w:abstractNumId w:val="19"/>
  </w:num>
  <w:num w:numId="8">
    <w:abstractNumId w:val="8"/>
  </w:num>
  <w:num w:numId="9">
    <w:abstractNumId w:val="12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2"/>
  </w:num>
  <w:num w:numId="15">
    <w:abstractNumId w:val="24"/>
  </w:num>
  <w:num w:numId="16">
    <w:abstractNumId w:val="1"/>
  </w:num>
  <w:num w:numId="17">
    <w:abstractNumId w:val="15"/>
  </w:num>
  <w:num w:numId="18">
    <w:abstractNumId w:val="13"/>
  </w:num>
  <w:num w:numId="19">
    <w:abstractNumId w:val="3"/>
  </w:num>
  <w:num w:numId="20">
    <w:abstractNumId w:val="11"/>
  </w:num>
  <w:num w:numId="21">
    <w:abstractNumId w:val="21"/>
  </w:num>
  <w:num w:numId="22">
    <w:abstractNumId w:val="10"/>
  </w:num>
  <w:num w:numId="23">
    <w:abstractNumId w:val="18"/>
  </w:num>
  <w:num w:numId="24">
    <w:abstractNumId w:val="4"/>
  </w:num>
  <w:num w:numId="2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removePersonalInformation/>
  <w:removeDateAndTime/>
  <w:proofState w:spelling="clean"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3"/>
    <w:rsid w:val="00004B53"/>
    <w:rsid w:val="00006E77"/>
    <w:rsid w:val="00013FB4"/>
    <w:rsid w:val="00016CA7"/>
    <w:rsid w:val="00017F23"/>
    <w:rsid w:val="00023798"/>
    <w:rsid w:val="00023F25"/>
    <w:rsid w:val="00030BE0"/>
    <w:rsid w:val="000328D9"/>
    <w:rsid w:val="00034238"/>
    <w:rsid w:val="00034DF4"/>
    <w:rsid w:val="000352E6"/>
    <w:rsid w:val="00043860"/>
    <w:rsid w:val="00043BD5"/>
    <w:rsid w:val="000459A2"/>
    <w:rsid w:val="00052481"/>
    <w:rsid w:val="00052CC5"/>
    <w:rsid w:val="00054E22"/>
    <w:rsid w:val="0005720E"/>
    <w:rsid w:val="0006532D"/>
    <w:rsid w:val="000711BE"/>
    <w:rsid w:val="00075924"/>
    <w:rsid w:val="00080DA3"/>
    <w:rsid w:val="00084038"/>
    <w:rsid w:val="000845F0"/>
    <w:rsid w:val="00093D18"/>
    <w:rsid w:val="00095078"/>
    <w:rsid w:val="00097588"/>
    <w:rsid w:val="000A3226"/>
    <w:rsid w:val="000B178F"/>
    <w:rsid w:val="000B2D7F"/>
    <w:rsid w:val="000B412B"/>
    <w:rsid w:val="000C00AB"/>
    <w:rsid w:val="000C0F80"/>
    <w:rsid w:val="000D0E7B"/>
    <w:rsid w:val="000D51CA"/>
    <w:rsid w:val="000D60D5"/>
    <w:rsid w:val="000D7B9E"/>
    <w:rsid w:val="000F1E0B"/>
    <w:rsid w:val="000F3024"/>
    <w:rsid w:val="000F6242"/>
    <w:rsid w:val="000F7BD1"/>
    <w:rsid w:val="00102EA3"/>
    <w:rsid w:val="00103DDA"/>
    <w:rsid w:val="00122841"/>
    <w:rsid w:val="00123E63"/>
    <w:rsid w:val="001379A1"/>
    <w:rsid w:val="001407BF"/>
    <w:rsid w:val="0014520E"/>
    <w:rsid w:val="00146782"/>
    <w:rsid w:val="00147A6B"/>
    <w:rsid w:val="00157248"/>
    <w:rsid w:val="0016635E"/>
    <w:rsid w:val="00173A9A"/>
    <w:rsid w:val="00181641"/>
    <w:rsid w:val="00193B92"/>
    <w:rsid w:val="00196DAB"/>
    <w:rsid w:val="001971E4"/>
    <w:rsid w:val="0019785D"/>
    <w:rsid w:val="001A32D0"/>
    <w:rsid w:val="001A365E"/>
    <w:rsid w:val="001B7B31"/>
    <w:rsid w:val="001C250E"/>
    <w:rsid w:val="001C2D54"/>
    <w:rsid w:val="001C34E1"/>
    <w:rsid w:val="001C7DDF"/>
    <w:rsid w:val="001D240A"/>
    <w:rsid w:val="001E72D4"/>
    <w:rsid w:val="001E7B94"/>
    <w:rsid w:val="001F2069"/>
    <w:rsid w:val="001F3B40"/>
    <w:rsid w:val="001F5D1F"/>
    <w:rsid w:val="002038B9"/>
    <w:rsid w:val="00204785"/>
    <w:rsid w:val="00204E49"/>
    <w:rsid w:val="00207F41"/>
    <w:rsid w:val="00212B02"/>
    <w:rsid w:val="00214AC4"/>
    <w:rsid w:val="00214E38"/>
    <w:rsid w:val="00214E87"/>
    <w:rsid w:val="0021500E"/>
    <w:rsid w:val="00215561"/>
    <w:rsid w:val="00217E4E"/>
    <w:rsid w:val="002223C4"/>
    <w:rsid w:val="00222CBE"/>
    <w:rsid w:val="00223915"/>
    <w:rsid w:val="00236894"/>
    <w:rsid w:val="002420B6"/>
    <w:rsid w:val="00244671"/>
    <w:rsid w:val="00246C4C"/>
    <w:rsid w:val="00246DD5"/>
    <w:rsid w:val="00251DCD"/>
    <w:rsid w:val="002563F9"/>
    <w:rsid w:val="00262BDA"/>
    <w:rsid w:val="0026497F"/>
    <w:rsid w:val="00271D89"/>
    <w:rsid w:val="002755B2"/>
    <w:rsid w:val="0027726D"/>
    <w:rsid w:val="002813AA"/>
    <w:rsid w:val="00282D53"/>
    <w:rsid w:val="002869CC"/>
    <w:rsid w:val="00291C6C"/>
    <w:rsid w:val="00291EAE"/>
    <w:rsid w:val="00293390"/>
    <w:rsid w:val="00293B3A"/>
    <w:rsid w:val="00293F9F"/>
    <w:rsid w:val="002A3E86"/>
    <w:rsid w:val="002A5B53"/>
    <w:rsid w:val="002B020F"/>
    <w:rsid w:val="002B680A"/>
    <w:rsid w:val="002C3DBF"/>
    <w:rsid w:val="002C6239"/>
    <w:rsid w:val="002D692C"/>
    <w:rsid w:val="002E759E"/>
    <w:rsid w:val="002F1940"/>
    <w:rsid w:val="002F2AC3"/>
    <w:rsid w:val="002F3C83"/>
    <w:rsid w:val="002F5DDC"/>
    <w:rsid w:val="002F6A75"/>
    <w:rsid w:val="002F7AEF"/>
    <w:rsid w:val="002F7E74"/>
    <w:rsid w:val="003130DA"/>
    <w:rsid w:val="003149AE"/>
    <w:rsid w:val="00320FE1"/>
    <w:rsid w:val="0032157A"/>
    <w:rsid w:val="0032255B"/>
    <w:rsid w:val="00326F00"/>
    <w:rsid w:val="00334A3B"/>
    <w:rsid w:val="003432BA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171F"/>
    <w:rsid w:val="003632CC"/>
    <w:rsid w:val="0036353E"/>
    <w:rsid w:val="00365245"/>
    <w:rsid w:val="0037267B"/>
    <w:rsid w:val="003746A7"/>
    <w:rsid w:val="00376172"/>
    <w:rsid w:val="00380570"/>
    <w:rsid w:val="003819CE"/>
    <w:rsid w:val="00383545"/>
    <w:rsid w:val="003853C1"/>
    <w:rsid w:val="00390F76"/>
    <w:rsid w:val="00391DED"/>
    <w:rsid w:val="00393AF6"/>
    <w:rsid w:val="00395C5D"/>
    <w:rsid w:val="0039602E"/>
    <w:rsid w:val="003A06BD"/>
    <w:rsid w:val="003A265A"/>
    <w:rsid w:val="003A7ACD"/>
    <w:rsid w:val="003B0748"/>
    <w:rsid w:val="003B51A8"/>
    <w:rsid w:val="003D2EF5"/>
    <w:rsid w:val="003D47D1"/>
    <w:rsid w:val="003D662B"/>
    <w:rsid w:val="003E087C"/>
    <w:rsid w:val="003E507D"/>
    <w:rsid w:val="003E6FC9"/>
    <w:rsid w:val="003F2A46"/>
    <w:rsid w:val="00407EC4"/>
    <w:rsid w:val="0041549E"/>
    <w:rsid w:val="00422A2E"/>
    <w:rsid w:val="004241F2"/>
    <w:rsid w:val="0042792B"/>
    <w:rsid w:val="00433500"/>
    <w:rsid w:val="00433F71"/>
    <w:rsid w:val="00434363"/>
    <w:rsid w:val="0043710F"/>
    <w:rsid w:val="00440D5D"/>
    <w:rsid w:val="0044106A"/>
    <w:rsid w:val="004457A3"/>
    <w:rsid w:val="004466C5"/>
    <w:rsid w:val="00450CB4"/>
    <w:rsid w:val="00452646"/>
    <w:rsid w:val="004532D0"/>
    <w:rsid w:val="004600CA"/>
    <w:rsid w:val="00461627"/>
    <w:rsid w:val="00466E89"/>
    <w:rsid w:val="00467F13"/>
    <w:rsid w:val="00470BAC"/>
    <w:rsid w:val="00470CAB"/>
    <w:rsid w:val="00477859"/>
    <w:rsid w:val="00490D5F"/>
    <w:rsid w:val="004932ED"/>
    <w:rsid w:val="004A1819"/>
    <w:rsid w:val="004A1C12"/>
    <w:rsid w:val="004B70CD"/>
    <w:rsid w:val="004C17AB"/>
    <w:rsid w:val="004C3307"/>
    <w:rsid w:val="004D0FC7"/>
    <w:rsid w:val="004D11B8"/>
    <w:rsid w:val="004E0D7A"/>
    <w:rsid w:val="004E1F72"/>
    <w:rsid w:val="004E3939"/>
    <w:rsid w:val="004E5350"/>
    <w:rsid w:val="004E6C9C"/>
    <w:rsid w:val="004F7860"/>
    <w:rsid w:val="004F7AEA"/>
    <w:rsid w:val="00504D19"/>
    <w:rsid w:val="0050557B"/>
    <w:rsid w:val="00507EBA"/>
    <w:rsid w:val="00514D12"/>
    <w:rsid w:val="005161DD"/>
    <w:rsid w:val="00517504"/>
    <w:rsid w:val="0051A8AB"/>
    <w:rsid w:val="00523321"/>
    <w:rsid w:val="005250B7"/>
    <w:rsid w:val="00534B9F"/>
    <w:rsid w:val="00536CB4"/>
    <w:rsid w:val="00537CCF"/>
    <w:rsid w:val="005402DC"/>
    <w:rsid w:val="005404E7"/>
    <w:rsid w:val="005405DB"/>
    <w:rsid w:val="00540B17"/>
    <w:rsid w:val="00541906"/>
    <w:rsid w:val="00542411"/>
    <w:rsid w:val="00543962"/>
    <w:rsid w:val="0054584B"/>
    <w:rsid w:val="00546893"/>
    <w:rsid w:val="005470B7"/>
    <w:rsid w:val="0055117F"/>
    <w:rsid w:val="005513DC"/>
    <w:rsid w:val="00552844"/>
    <w:rsid w:val="00555BE7"/>
    <w:rsid w:val="005633AE"/>
    <w:rsid w:val="00576592"/>
    <w:rsid w:val="00577947"/>
    <w:rsid w:val="005869EF"/>
    <w:rsid w:val="00596BC7"/>
    <w:rsid w:val="005970ED"/>
    <w:rsid w:val="005A0BA0"/>
    <w:rsid w:val="005A6C5A"/>
    <w:rsid w:val="005B20C7"/>
    <w:rsid w:val="005B7576"/>
    <w:rsid w:val="005C3CAB"/>
    <w:rsid w:val="005D317C"/>
    <w:rsid w:val="005D5C22"/>
    <w:rsid w:val="005D657C"/>
    <w:rsid w:val="005E3859"/>
    <w:rsid w:val="00606D20"/>
    <w:rsid w:val="006075A7"/>
    <w:rsid w:val="006122D5"/>
    <w:rsid w:val="00614EEE"/>
    <w:rsid w:val="00615477"/>
    <w:rsid w:val="00620F9F"/>
    <w:rsid w:val="00624496"/>
    <w:rsid w:val="00627A00"/>
    <w:rsid w:val="0063293E"/>
    <w:rsid w:val="006400A1"/>
    <w:rsid w:val="0064215D"/>
    <w:rsid w:val="006447F7"/>
    <w:rsid w:val="006463CF"/>
    <w:rsid w:val="0065286F"/>
    <w:rsid w:val="00653A61"/>
    <w:rsid w:val="006569FE"/>
    <w:rsid w:val="00662519"/>
    <w:rsid w:val="00663CB2"/>
    <w:rsid w:val="00675C0C"/>
    <w:rsid w:val="0067603F"/>
    <w:rsid w:val="006833AE"/>
    <w:rsid w:val="00683B17"/>
    <w:rsid w:val="00684FF4"/>
    <w:rsid w:val="006908BD"/>
    <w:rsid w:val="00697C19"/>
    <w:rsid w:val="006B0A38"/>
    <w:rsid w:val="006B562A"/>
    <w:rsid w:val="006B5B74"/>
    <w:rsid w:val="006C3E6E"/>
    <w:rsid w:val="006C41DB"/>
    <w:rsid w:val="006D2A3A"/>
    <w:rsid w:val="006D2E7F"/>
    <w:rsid w:val="006D6195"/>
    <w:rsid w:val="006E0291"/>
    <w:rsid w:val="006E3EC2"/>
    <w:rsid w:val="006E692F"/>
    <w:rsid w:val="006F24A2"/>
    <w:rsid w:val="006F3107"/>
    <w:rsid w:val="006F7BE5"/>
    <w:rsid w:val="00700BEC"/>
    <w:rsid w:val="00712ADC"/>
    <w:rsid w:val="00715D1B"/>
    <w:rsid w:val="007162A4"/>
    <w:rsid w:val="00717A41"/>
    <w:rsid w:val="00717D4D"/>
    <w:rsid w:val="0072477D"/>
    <w:rsid w:val="007263DB"/>
    <w:rsid w:val="0072642C"/>
    <w:rsid w:val="00731B18"/>
    <w:rsid w:val="00737708"/>
    <w:rsid w:val="00745A28"/>
    <w:rsid w:val="00747E61"/>
    <w:rsid w:val="00753F87"/>
    <w:rsid w:val="007549A6"/>
    <w:rsid w:val="00757999"/>
    <w:rsid w:val="00766B6F"/>
    <w:rsid w:val="00773AD1"/>
    <w:rsid w:val="00782378"/>
    <w:rsid w:val="0078302D"/>
    <w:rsid w:val="007833B3"/>
    <w:rsid w:val="00783946"/>
    <w:rsid w:val="00785A90"/>
    <w:rsid w:val="0078741F"/>
    <w:rsid w:val="007A2515"/>
    <w:rsid w:val="007A2887"/>
    <w:rsid w:val="007A3383"/>
    <w:rsid w:val="007C0890"/>
    <w:rsid w:val="007C3275"/>
    <w:rsid w:val="007C6953"/>
    <w:rsid w:val="007C6F4D"/>
    <w:rsid w:val="007C786A"/>
    <w:rsid w:val="007D0284"/>
    <w:rsid w:val="007D28C2"/>
    <w:rsid w:val="007D4849"/>
    <w:rsid w:val="007D6CCA"/>
    <w:rsid w:val="007E0518"/>
    <w:rsid w:val="007E5F5E"/>
    <w:rsid w:val="007F1C92"/>
    <w:rsid w:val="007F4F92"/>
    <w:rsid w:val="007F5CD4"/>
    <w:rsid w:val="007F68C8"/>
    <w:rsid w:val="0080014F"/>
    <w:rsid w:val="00801137"/>
    <w:rsid w:val="00802943"/>
    <w:rsid w:val="00810EEB"/>
    <w:rsid w:val="0081117C"/>
    <w:rsid w:val="008166DA"/>
    <w:rsid w:val="0082500C"/>
    <w:rsid w:val="00834DF7"/>
    <w:rsid w:val="008373AA"/>
    <w:rsid w:val="00845179"/>
    <w:rsid w:val="00851F36"/>
    <w:rsid w:val="00860046"/>
    <w:rsid w:val="00876C35"/>
    <w:rsid w:val="00880659"/>
    <w:rsid w:val="00885AD2"/>
    <w:rsid w:val="008866E7"/>
    <w:rsid w:val="00892752"/>
    <w:rsid w:val="00894A6E"/>
    <w:rsid w:val="008A2262"/>
    <w:rsid w:val="008A2D06"/>
    <w:rsid w:val="008A31A2"/>
    <w:rsid w:val="008A476D"/>
    <w:rsid w:val="008A5DBC"/>
    <w:rsid w:val="008A64DA"/>
    <w:rsid w:val="008B0875"/>
    <w:rsid w:val="008B232C"/>
    <w:rsid w:val="008B7C32"/>
    <w:rsid w:val="008C4127"/>
    <w:rsid w:val="008C6623"/>
    <w:rsid w:val="008D0C5D"/>
    <w:rsid w:val="008D3686"/>
    <w:rsid w:val="008D74E0"/>
    <w:rsid w:val="008D772F"/>
    <w:rsid w:val="008E0DCC"/>
    <w:rsid w:val="008E312D"/>
    <w:rsid w:val="008E384F"/>
    <w:rsid w:val="008F35D0"/>
    <w:rsid w:val="008F5A9D"/>
    <w:rsid w:val="008F6315"/>
    <w:rsid w:val="009016FE"/>
    <w:rsid w:val="00903587"/>
    <w:rsid w:val="00903FC5"/>
    <w:rsid w:val="00904BE5"/>
    <w:rsid w:val="00910E25"/>
    <w:rsid w:val="00911F26"/>
    <w:rsid w:val="009134AC"/>
    <w:rsid w:val="009201C7"/>
    <w:rsid w:val="00921C51"/>
    <w:rsid w:val="00932111"/>
    <w:rsid w:val="009356C5"/>
    <w:rsid w:val="00946205"/>
    <w:rsid w:val="00954AFF"/>
    <w:rsid w:val="00960900"/>
    <w:rsid w:val="009650C5"/>
    <w:rsid w:val="0096683C"/>
    <w:rsid w:val="009678A3"/>
    <w:rsid w:val="0097068B"/>
    <w:rsid w:val="0097286E"/>
    <w:rsid w:val="00973175"/>
    <w:rsid w:val="009737E0"/>
    <w:rsid w:val="0097663B"/>
    <w:rsid w:val="00982172"/>
    <w:rsid w:val="00991D9B"/>
    <w:rsid w:val="0099764C"/>
    <w:rsid w:val="009A553E"/>
    <w:rsid w:val="009A6CF4"/>
    <w:rsid w:val="009A7315"/>
    <w:rsid w:val="009B10E4"/>
    <w:rsid w:val="009B1A08"/>
    <w:rsid w:val="009B4F00"/>
    <w:rsid w:val="009B5770"/>
    <w:rsid w:val="009B6621"/>
    <w:rsid w:val="009C18B4"/>
    <w:rsid w:val="009C2797"/>
    <w:rsid w:val="009C76E3"/>
    <w:rsid w:val="009C7BD5"/>
    <w:rsid w:val="009D0951"/>
    <w:rsid w:val="009D2468"/>
    <w:rsid w:val="009D2C30"/>
    <w:rsid w:val="009E2AA9"/>
    <w:rsid w:val="009E3DAF"/>
    <w:rsid w:val="009F1967"/>
    <w:rsid w:val="009F4B0D"/>
    <w:rsid w:val="009F7B15"/>
    <w:rsid w:val="009F7FB3"/>
    <w:rsid w:val="00A00494"/>
    <w:rsid w:val="00A04E12"/>
    <w:rsid w:val="00A11FEE"/>
    <w:rsid w:val="00A13122"/>
    <w:rsid w:val="00A157E3"/>
    <w:rsid w:val="00A212EE"/>
    <w:rsid w:val="00A22784"/>
    <w:rsid w:val="00A22926"/>
    <w:rsid w:val="00A30F0B"/>
    <w:rsid w:val="00A342CD"/>
    <w:rsid w:val="00A35238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E83"/>
    <w:rsid w:val="00A701F5"/>
    <w:rsid w:val="00A70F2B"/>
    <w:rsid w:val="00A749CE"/>
    <w:rsid w:val="00A80A2C"/>
    <w:rsid w:val="00A81C11"/>
    <w:rsid w:val="00A8464B"/>
    <w:rsid w:val="00A86FB7"/>
    <w:rsid w:val="00A90733"/>
    <w:rsid w:val="00A92389"/>
    <w:rsid w:val="00A9415A"/>
    <w:rsid w:val="00AA187C"/>
    <w:rsid w:val="00AA2919"/>
    <w:rsid w:val="00AA3F6B"/>
    <w:rsid w:val="00AB1FDA"/>
    <w:rsid w:val="00AB2BC0"/>
    <w:rsid w:val="00AB7199"/>
    <w:rsid w:val="00AC578F"/>
    <w:rsid w:val="00AC5C95"/>
    <w:rsid w:val="00AD00B7"/>
    <w:rsid w:val="00AD2284"/>
    <w:rsid w:val="00AD48DE"/>
    <w:rsid w:val="00AF2EF1"/>
    <w:rsid w:val="00AF54D9"/>
    <w:rsid w:val="00AF61B7"/>
    <w:rsid w:val="00AF6A14"/>
    <w:rsid w:val="00B10C8F"/>
    <w:rsid w:val="00B13A26"/>
    <w:rsid w:val="00B142AD"/>
    <w:rsid w:val="00B22C95"/>
    <w:rsid w:val="00B32FAD"/>
    <w:rsid w:val="00B374E8"/>
    <w:rsid w:val="00B438F5"/>
    <w:rsid w:val="00B44AA8"/>
    <w:rsid w:val="00B52EA5"/>
    <w:rsid w:val="00B52EC0"/>
    <w:rsid w:val="00B55027"/>
    <w:rsid w:val="00B61E30"/>
    <w:rsid w:val="00B642DA"/>
    <w:rsid w:val="00B6568F"/>
    <w:rsid w:val="00B709A5"/>
    <w:rsid w:val="00B72209"/>
    <w:rsid w:val="00B72B81"/>
    <w:rsid w:val="00B8102A"/>
    <w:rsid w:val="00B81906"/>
    <w:rsid w:val="00B84A10"/>
    <w:rsid w:val="00B87E41"/>
    <w:rsid w:val="00B96673"/>
    <w:rsid w:val="00B97703"/>
    <w:rsid w:val="00BA0E9D"/>
    <w:rsid w:val="00BA4018"/>
    <w:rsid w:val="00BA6F5A"/>
    <w:rsid w:val="00BB0E42"/>
    <w:rsid w:val="00BB2D8F"/>
    <w:rsid w:val="00BB4006"/>
    <w:rsid w:val="00BB4EAC"/>
    <w:rsid w:val="00BC1804"/>
    <w:rsid w:val="00BC3362"/>
    <w:rsid w:val="00BC33AE"/>
    <w:rsid w:val="00BC68F0"/>
    <w:rsid w:val="00BD29C8"/>
    <w:rsid w:val="00BD3F07"/>
    <w:rsid w:val="00BD5EA1"/>
    <w:rsid w:val="00BD7044"/>
    <w:rsid w:val="00BE157B"/>
    <w:rsid w:val="00BE18F9"/>
    <w:rsid w:val="00BF531B"/>
    <w:rsid w:val="00BF5726"/>
    <w:rsid w:val="00C04111"/>
    <w:rsid w:val="00C06AEB"/>
    <w:rsid w:val="00C10FC1"/>
    <w:rsid w:val="00C117CC"/>
    <w:rsid w:val="00C14B72"/>
    <w:rsid w:val="00C24762"/>
    <w:rsid w:val="00C352E7"/>
    <w:rsid w:val="00C369AC"/>
    <w:rsid w:val="00C40257"/>
    <w:rsid w:val="00C42B50"/>
    <w:rsid w:val="00C4450F"/>
    <w:rsid w:val="00C464B4"/>
    <w:rsid w:val="00C4760E"/>
    <w:rsid w:val="00C64BEA"/>
    <w:rsid w:val="00C665BD"/>
    <w:rsid w:val="00C703D3"/>
    <w:rsid w:val="00C7419A"/>
    <w:rsid w:val="00C76399"/>
    <w:rsid w:val="00C77304"/>
    <w:rsid w:val="00C81A44"/>
    <w:rsid w:val="00C82065"/>
    <w:rsid w:val="00C82196"/>
    <w:rsid w:val="00C82985"/>
    <w:rsid w:val="00C85E98"/>
    <w:rsid w:val="00C90234"/>
    <w:rsid w:val="00C914A2"/>
    <w:rsid w:val="00C928D8"/>
    <w:rsid w:val="00CB19CB"/>
    <w:rsid w:val="00CB1B02"/>
    <w:rsid w:val="00CB3924"/>
    <w:rsid w:val="00CB4090"/>
    <w:rsid w:val="00CC1024"/>
    <w:rsid w:val="00CC1F09"/>
    <w:rsid w:val="00CC2F12"/>
    <w:rsid w:val="00CC309B"/>
    <w:rsid w:val="00CC430E"/>
    <w:rsid w:val="00CC6B7A"/>
    <w:rsid w:val="00CC76CA"/>
    <w:rsid w:val="00CD3D72"/>
    <w:rsid w:val="00CF4058"/>
    <w:rsid w:val="00D01A34"/>
    <w:rsid w:val="00D023DA"/>
    <w:rsid w:val="00D036B3"/>
    <w:rsid w:val="00D05085"/>
    <w:rsid w:val="00D06E39"/>
    <w:rsid w:val="00D06FEC"/>
    <w:rsid w:val="00D07515"/>
    <w:rsid w:val="00D12524"/>
    <w:rsid w:val="00D1494B"/>
    <w:rsid w:val="00D15900"/>
    <w:rsid w:val="00D24970"/>
    <w:rsid w:val="00D31554"/>
    <w:rsid w:val="00D37249"/>
    <w:rsid w:val="00D44558"/>
    <w:rsid w:val="00D44D15"/>
    <w:rsid w:val="00D4608D"/>
    <w:rsid w:val="00D4676B"/>
    <w:rsid w:val="00D470F6"/>
    <w:rsid w:val="00D47B31"/>
    <w:rsid w:val="00D52CF8"/>
    <w:rsid w:val="00D5316D"/>
    <w:rsid w:val="00D53893"/>
    <w:rsid w:val="00D67673"/>
    <w:rsid w:val="00D67926"/>
    <w:rsid w:val="00D7307B"/>
    <w:rsid w:val="00D74D12"/>
    <w:rsid w:val="00D82458"/>
    <w:rsid w:val="00D843DF"/>
    <w:rsid w:val="00D92475"/>
    <w:rsid w:val="00D976F0"/>
    <w:rsid w:val="00DA1ACA"/>
    <w:rsid w:val="00DB1444"/>
    <w:rsid w:val="00DC0EEB"/>
    <w:rsid w:val="00DC336D"/>
    <w:rsid w:val="00DD67BA"/>
    <w:rsid w:val="00DD7D7E"/>
    <w:rsid w:val="00DE275D"/>
    <w:rsid w:val="00DE3198"/>
    <w:rsid w:val="00DE38A1"/>
    <w:rsid w:val="00DE644B"/>
    <w:rsid w:val="00DF5675"/>
    <w:rsid w:val="00E056B5"/>
    <w:rsid w:val="00E05D00"/>
    <w:rsid w:val="00E07EA2"/>
    <w:rsid w:val="00E14AB5"/>
    <w:rsid w:val="00E15EC7"/>
    <w:rsid w:val="00E23AA6"/>
    <w:rsid w:val="00E246F8"/>
    <w:rsid w:val="00E343A7"/>
    <w:rsid w:val="00E34817"/>
    <w:rsid w:val="00E43684"/>
    <w:rsid w:val="00E45444"/>
    <w:rsid w:val="00E4609C"/>
    <w:rsid w:val="00E51165"/>
    <w:rsid w:val="00E558CD"/>
    <w:rsid w:val="00E55E5A"/>
    <w:rsid w:val="00E6072D"/>
    <w:rsid w:val="00E637F3"/>
    <w:rsid w:val="00E63923"/>
    <w:rsid w:val="00E70734"/>
    <w:rsid w:val="00E72AC5"/>
    <w:rsid w:val="00E73E96"/>
    <w:rsid w:val="00E84222"/>
    <w:rsid w:val="00E8578A"/>
    <w:rsid w:val="00E85A8B"/>
    <w:rsid w:val="00E9139F"/>
    <w:rsid w:val="00E931BA"/>
    <w:rsid w:val="00E940A6"/>
    <w:rsid w:val="00E96BEE"/>
    <w:rsid w:val="00EA5384"/>
    <w:rsid w:val="00EB5721"/>
    <w:rsid w:val="00ED0A33"/>
    <w:rsid w:val="00ED0B37"/>
    <w:rsid w:val="00ED2783"/>
    <w:rsid w:val="00ED3E60"/>
    <w:rsid w:val="00EE22DF"/>
    <w:rsid w:val="00EF3539"/>
    <w:rsid w:val="00F04DA4"/>
    <w:rsid w:val="00F079E5"/>
    <w:rsid w:val="00F11132"/>
    <w:rsid w:val="00F12777"/>
    <w:rsid w:val="00F1320B"/>
    <w:rsid w:val="00F153A0"/>
    <w:rsid w:val="00F22C17"/>
    <w:rsid w:val="00F24C0D"/>
    <w:rsid w:val="00F40B8A"/>
    <w:rsid w:val="00F509DA"/>
    <w:rsid w:val="00F5451A"/>
    <w:rsid w:val="00F54624"/>
    <w:rsid w:val="00F5481F"/>
    <w:rsid w:val="00F55B2C"/>
    <w:rsid w:val="00F60C29"/>
    <w:rsid w:val="00F61B90"/>
    <w:rsid w:val="00F67808"/>
    <w:rsid w:val="00F720DF"/>
    <w:rsid w:val="00F72DD8"/>
    <w:rsid w:val="00F76218"/>
    <w:rsid w:val="00F767EC"/>
    <w:rsid w:val="00F76F11"/>
    <w:rsid w:val="00F77850"/>
    <w:rsid w:val="00F90923"/>
    <w:rsid w:val="00F93E3C"/>
    <w:rsid w:val="00F950AB"/>
    <w:rsid w:val="00F965D6"/>
    <w:rsid w:val="00F96BAD"/>
    <w:rsid w:val="00F96F0B"/>
    <w:rsid w:val="00F97A05"/>
    <w:rsid w:val="00F97EA7"/>
    <w:rsid w:val="00FA1CFE"/>
    <w:rsid w:val="00FA2C77"/>
    <w:rsid w:val="00FA302E"/>
    <w:rsid w:val="00FB2361"/>
    <w:rsid w:val="00FB4AEC"/>
    <w:rsid w:val="00FB5CEA"/>
    <w:rsid w:val="00FC1D79"/>
    <w:rsid w:val="00FD0C85"/>
    <w:rsid w:val="00FD3CCC"/>
    <w:rsid w:val="00FD6B32"/>
    <w:rsid w:val="00FE0C1D"/>
    <w:rsid w:val="00FE29FE"/>
    <w:rsid w:val="00FF6CCC"/>
    <w:rsid w:val="00FF7BC8"/>
    <w:rsid w:val="0131E6E9"/>
    <w:rsid w:val="08D69035"/>
    <w:rsid w:val="1758E9F2"/>
    <w:rsid w:val="1E0B1829"/>
    <w:rsid w:val="251D0516"/>
    <w:rsid w:val="344B6B10"/>
    <w:rsid w:val="42D40751"/>
    <w:rsid w:val="640AD241"/>
    <w:rsid w:val="654F8ED2"/>
    <w:rsid w:val="6BA5800B"/>
    <w:rsid w:val="7A37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DAB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0B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aliases w:val="H1,h1"/>
    <w:next w:val="Normal"/>
    <w:qFormat/>
    <w:rsid w:val="00547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547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70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70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70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70B7"/>
    <w:pPr>
      <w:outlineLvl w:val="5"/>
    </w:pPr>
  </w:style>
  <w:style w:type="paragraph" w:styleId="Heading7">
    <w:name w:val="heading 7"/>
    <w:basedOn w:val="H6"/>
    <w:next w:val="Normal"/>
    <w:qFormat/>
    <w:rsid w:val="005470B7"/>
    <w:pPr>
      <w:outlineLvl w:val="6"/>
    </w:pPr>
  </w:style>
  <w:style w:type="paragraph" w:styleId="Heading8">
    <w:name w:val="heading 8"/>
    <w:basedOn w:val="Heading1"/>
    <w:next w:val="Normal"/>
    <w:qFormat/>
    <w:rsid w:val="00547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70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47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470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470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bidi="ar-SA"/>
    </w:rPr>
  </w:style>
  <w:style w:type="paragraph" w:styleId="TOC8">
    <w:name w:val="toc 8"/>
    <w:basedOn w:val="TOC1"/>
    <w:semiHidden/>
    <w:rsid w:val="00547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547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547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5470B7"/>
    <w:pPr>
      <w:ind w:left="1701" w:hanging="1701"/>
    </w:pPr>
  </w:style>
  <w:style w:type="paragraph" w:styleId="TOC4">
    <w:name w:val="toc 4"/>
    <w:basedOn w:val="TOC3"/>
    <w:semiHidden/>
    <w:rsid w:val="005470B7"/>
    <w:pPr>
      <w:ind w:left="1418" w:hanging="1418"/>
    </w:pPr>
  </w:style>
  <w:style w:type="paragraph" w:styleId="TOC3">
    <w:name w:val="toc 3"/>
    <w:basedOn w:val="TOC2"/>
    <w:semiHidden/>
    <w:rsid w:val="005470B7"/>
    <w:pPr>
      <w:ind w:left="1134" w:hanging="1134"/>
    </w:pPr>
  </w:style>
  <w:style w:type="paragraph" w:styleId="TOC2">
    <w:name w:val="toc 2"/>
    <w:basedOn w:val="TOC1"/>
    <w:semiHidden/>
    <w:rsid w:val="00547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70B7"/>
    <w:pPr>
      <w:ind w:left="284"/>
    </w:pPr>
  </w:style>
  <w:style w:type="paragraph" w:styleId="Index1">
    <w:name w:val="index 1"/>
    <w:basedOn w:val="Normal"/>
    <w:semiHidden/>
    <w:rsid w:val="005470B7"/>
    <w:pPr>
      <w:keepLines/>
      <w:spacing w:after="0"/>
    </w:pPr>
  </w:style>
  <w:style w:type="paragraph" w:customStyle="1" w:styleId="ZH">
    <w:name w:val="ZH"/>
    <w:rsid w:val="00547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5470B7"/>
    <w:pPr>
      <w:outlineLvl w:val="9"/>
    </w:pPr>
  </w:style>
  <w:style w:type="paragraph" w:styleId="ListNumber2">
    <w:name w:val="List Number 2"/>
    <w:basedOn w:val="ListNumber"/>
    <w:semiHidden/>
    <w:rsid w:val="005470B7"/>
    <w:pPr>
      <w:ind w:left="851"/>
    </w:pPr>
  </w:style>
  <w:style w:type="character" w:styleId="FootnoteReference">
    <w:name w:val="footnote reference"/>
    <w:semiHidden/>
    <w:rsid w:val="005470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70B7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470B7"/>
    <w:rPr>
      <w:b/>
    </w:rPr>
  </w:style>
  <w:style w:type="paragraph" w:customStyle="1" w:styleId="TAC">
    <w:name w:val="TAC"/>
    <w:basedOn w:val="TAL"/>
    <w:rsid w:val="005470B7"/>
    <w:pPr>
      <w:jc w:val="center"/>
    </w:pPr>
  </w:style>
  <w:style w:type="paragraph" w:customStyle="1" w:styleId="TF">
    <w:name w:val="TF"/>
    <w:basedOn w:val="TH"/>
    <w:rsid w:val="005470B7"/>
    <w:pPr>
      <w:keepNext w:val="0"/>
      <w:spacing w:before="0" w:after="240"/>
    </w:pPr>
  </w:style>
  <w:style w:type="paragraph" w:customStyle="1" w:styleId="NO">
    <w:name w:val="NO"/>
    <w:basedOn w:val="Normal"/>
    <w:rsid w:val="005470B7"/>
    <w:pPr>
      <w:keepLines/>
      <w:ind w:left="1135" w:hanging="851"/>
    </w:pPr>
  </w:style>
  <w:style w:type="paragraph" w:styleId="TOC9">
    <w:name w:val="toc 9"/>
    <w:basedOn w:val="TOC8"/>
    <w:semiHidden/>
    <w:rsid w:val="005470B7"/>
    <w:pPr>
      <w:ind w:left="1418" w:hanging="1418"/>
    </w:pPr>
  </w:style>
  <w:style w:type="paragraph" w:customStyle="1" w:styleId="EX">
    <w:name w:val="EX"/>
    <w:basedOn w:val="Normal"/>
    <w:rsid w:val="005470B7"/>
    <w:pPr>
      <w:keepLines/>
      <w:ind w:left="1702" w:hanging="1418"/>
    </w:pPr>
  </w:style>
  <w:style w:type="paragraph" w:customStyle="1" w:styleId="FP">
    <w:name w:val="FP"/>
    <w:basedOn w:val="Normal"/>
    <w:rsid w:val="005470B7"/>
    <w:pPr>
      <w:spacing w:after="0"/>
    </w:pPr>
  </w:style>
  <w:style w:type="paragraph" w:customStyle="1" w:styleId="LD">
    <w:name w:val="LD"/>
    <w:rsid w:val="00547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5470B7"/>
    <w:pPr>
      <w:spacing w:after="0"/>
    </w:pPr>
  </w:style>
  <w:style w:type="paragraph" w:customStyle="1" w:styleId="EW">
    <w:name w:val="EW"/>
    <w:basedOn w:val="EX"/>
    <w:rsid w:val="005470B7"/>
    <w:pPr>
      <w:spacing w:after="0"/>
    </w:pPr>
  </w:style>
  <w:style w:type="paragraph" w:styleId="TOC6">
    <w:name w:val="toc 6"/>
    <w:basedOn w:val="TOC5"/>
    <w:next w:val="Normal"/>
    <w:semiHidden/>
    <w:rsid w:val="005470B7"/>
    <w:pPr>
      <w:ind w:left="1985" w:hanging="1985"/>
    </w:pPr>
  </w:style>
  <w:style w:type="paragraph" w:styleId="TOC7">
    <w:name w:val="toc 7"/>
    <w:basedOn w:val="TOC6"/>
    <w:next w:val="Normal"/>
    <w:semiHidden/>
    <w:rsid w:val="005470B7"/>
    <w:pPr>
      <w:ind w:left="2268" w:hanging="2268"/>
    </w:pPr>
  </w:style>
  <w:style w:type="paragraph" w:styleId="ListBullet2">
    <w:name w:val="List Bullet 2"/>
    <w:basedOn w:val="ListBullet"/>
    <w:semiHidden/>
    <w:rsid w:val="005470B7"/>
    <w:pPr>
      <w:ind w:left="851"/>
    </w:pPr>
  </w:style>
  <w:style w:type="paragraph" w:styleId="ListBullet3">
    <w:name w:val="List Bullet 3"/>
    <w:basedOn w:val="ListBullet2"/>
    <w:semiHidden/>
    <w:rsid w:val="005470B7"/>
    <w:pPr>
      <w:ind w:left="1135"/>
    </w:pPr>
  </w:style>
  <w:style w:type="paragraph" w:styleId="ListNumber">
    <w:name w:val="List Number"/>
    <w:basedOn w:val="List"/>
    <w:semiHidden/>
    <w:rsid w:val="005470B7"/>
  </w:style>
  <w:style w:type="paragraph" w:customStyle="1" w:styleId="EQ">
    <w:name w:val="EQ"/>
    <w:basedOn w:val="Normal"/>
    <w:next w:val="Normal"/>
    <w:rsid w:val="00547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7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7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5470B7"/>
    <w:pPr>
      <w:jc w:val="right"/>
    </w:pPr>
  </w:style>
  <w:style w:type="paragraph" w:customStyle="1" w:styleId="H6">
    <w:name w:val="H6"/>
    <w:basedOn w:val="Heading5"/>
    <w:next w:val="Normal"/>
    <w:rsid w:val="00547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0B7"/>
    <w:pPr>
      <w:ind w:left="851" w:hanging="851"/>
    </w:pPr>
  </w:style>
  <w:style w:type="paragraph" w:customStyle="1" w:styleId="TAL">
    <w:name w:val="TAL"/>
    <w:basedOn w:val="Normal"/>
    <w:rsid w:val="005470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547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547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547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5470B7"/>
    <w:pPr>
      <w:framePr w:wrap="notBeside" w:y="16161"/>
    </w:pPr>
  </w:style>
  <w:style w:type="character" w:customStyle="1" w:styleId="ZGSM">
    <w:name w:val="ZGSM"/>
    <w:rsid w:val="005470B7"/>
  </w:style>
  <w:style w:type="paragraph" w:styleId="List2">
    <w:name w:val="List 2"/>
    <w:basedOn w:val="List"/>
    <w:semiHidden/>
    <w:rsid w:val="005470B7"/>
    <w:pPr>
      <w:ind w:left="851"/>
    </w:pPr>
  </w:style>
  <w:style w:type="paragraph" w:customStyle="1" w:styleId="ZG">
    <w:name w:val="ZG"/>
    <w:rsid w:val="00547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5470B7"/>
    <w:pPr>
      <w:ind w:left="1135"/>
    </w:pPr>
  </w:style>
  <w:style w:type="paragraph" w:styleId="List4">
    <w:name w:val="List 4"/>
    <w:basedOn w:val="List3"/>
    <w:semiHidden/>
    <w:rsid w:val="005470B7"/>
    <w:pPr>
      <w:ind w:left="1418"/>
    </w:pPr>
  </w:style>
  <w:style w:type="paragraph" w:styleId="List5">
    <w:name w:val="List 5"/>
    <w:basedOn w:val="List4"/>
    <w:semiHidden/>
    <w:rsid w:val="005470B7"/>
    <w:pPr>
      <w:ind w:left="1702"/>
    </w:pPr>
  </w:style>
  <w:style w:type="paragraph" w:customStyle="1" w:styleId="EditorsNote">
    <w:name w:val="Editor's Note"/>
    <w:basedOn w:val="NO"/>
    <w:rsid w:val="005470B7"/>
    <w:rPr>
      <w:color w:val="FF0000"/>
    </w:rPr>
  </w:style>
  <w:style w:type="paragraph" w:styleId="List">
    <w:name w:val="List"/>
    <w:basedOn w:val="Normal"/>
    <w:semiHidden/>
    <w:rsid w:val="005470B7"/>
    <w:pPr>
      <w:ind w:left="568" w:hanging="284"/>
    </w:pPr>
  </w:style>
  <w:style w:type="paragraph" w:styleId="ListBullet">
    <w:name w:val="List Bullet"/>
    <w:basedOn w:val="List"/>
    <w:semiHidden/>
    <w:rsid w:val="005470B7"/>
  </w:style>
  <w:style w:type="paragraph" w:styleId="ListBullet4">
    <w:name w:val="List Bullet 4"/>
    <w:basedOn w:val="ListBullet3"/>
    <w:semiHidden/>
    <w:rsid w:val="005470B7"/>
    <w:pPr>
      <w:ind w:left="1418"/>
    </w:pPr>
  </w:style>
  <w:style w:type="paragraph" w:styleId="ListBullet5">
    <w:name w:val="List Bullet 5"/>
    <w:basedOn w:val="ListBullet4"/>
    <w:semiHidden/>
    <w:rsid w:val="005470B7"/>
    <w:pPr>
      <w:ind w:left="1702"/>
    </w:pPr>
  </w:style>
  <w:style w:type="paragraph" w:customStyle="1" w:styleId="B2">
    <w:name w:val="B2"/>
    <w:basedOn w:val="List2"/>
    <w:rsid w:val="005470B7"/>
  </w:style>
  <w:style w:type="paragraph" w:customStyle="1" w:styleId="B3">
    <w:name w:val="B3"/>
    <w:basedOn w:val="List3"/>
    <w:rsid w:val="005470B7"/>
  </w:style>
  <w:style w:type="paragraph" w:customStyle="1" w:styleId="B4">
    <w:name w:val="B4"/>
    <w:basedOn w:val="List4"/>
    <w:rsid w:val="005470B7"/>
  </w:style>
  <w:style w:type="paragraph" w:customStyle="1" w:styleId="B5">
    <w:name w:val="B5"/>
    <w:basedOn w:val="List5"/>
    <w:rsid w:val="005470B7"/>
  </w:style>
  <w:style w:type="paragraph" w:customStyle="1" w:styleId="ZTD">
    <w:name w:val="ZTD"/>
    <w:basedOn w:val="ZB"/>
    <w:rsid w:val="005470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  <w:style w:type="character" w:styleId="UnresolvedMention">
    <w:name w:val="Unresolved Mention"/>
    <w:uiPriority w:val="99"/>
    <w:semiHidden/>
    <w:unhideWhenUsed/>
    <w:rsid w:val="008A2262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5A8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85A8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character" w:styleId="SubtleEmphasis">
    <w:name w:val="Subtle Emphasis"/>
    <w:basedOn w:val="DefaultParagraphFont"/>
    <w:uiPriority w:val="19"/>
    <w:qFormat/>
    <w:rsid w:val="00E85A8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cp:lastModifiedBy/>
  <cp:revision>1</cp:revision>
  <dcterms:created xsi:type="dcterms:W3CDTF">2020-10-22T22:03:00Z</dcterms:created>
  <dcterms:modified xsi:type="dcterms:W3CDTF">2020-10-22T22:04:00Z</dcterms:modified>
</cp:coreProperties>
</file>